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D0" w:rsidRDefault="007D0BD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西安医学院第二附属医院</w:t>
      </w:r>
    </w:p>
    <w:p w:rsidR="007D0BD0" w:rsidRDefault="007D0BD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>2017-2018</w:t>
      </w:r>
      <w:r>
        <w:rPr>
          <w:rFonts w:ascii="黑体" w:eastAsia="黑体" w:hint="eastAsia"/>
          <w:b/>
          <w:sz w:val="44"/>
          <w:szCs w:val="44"/>
        </w:rPr>
        <w:t>学年第二学期卓越教学进度表</w:t>
      </w:r>
    </w:p>
    <w:p w:rsidR="007D0BD0" w:rsidRDefault="007D0BD0">
      <w:pPr>
        <w:spacing w:line="2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专业班级：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卓越医师</w:t>
      </w:r>
      <w:r>
        <w:rPr>
          <w:sz w:val="28"/>
          <w:szCs w:val="28"/>
          <w:u w:val="single"/>
        </w:rPr>
        <w:t>1402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班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>女性生殖系统疾病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425"/>
        <w:gridCol w:w="993"/>
        <w:gridCol w:w="3543"/>
        <w:gridCol w:w="426"/>
        <w:gridCol w:w="992"/>
      </w:tblGrid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理论课程内容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学时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</w:t>
            </w:r>
          </w:p>
          <w:p w:rsidR="007D0BD0" w:rsidRDefault="007D0BD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实验课内容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学时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任课教师</w:t>
            </w:r>
          </w:p>
        </w:tc>
      </w:tr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>女性一生各阶段的生理特点及胚胎形成及附属物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>正常妊娠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加秋萍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赵宗霞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26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</w:tr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分娩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>分娩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加秋萍</w:t>
            </w:r>
          </w:p>
          <w:p w:rsidR="007D0BD0" w:rsidRDefault="007D0BD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加秋萍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产前检查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孕期保健与产前筛查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李芬霞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李秀娟</w:t>
            </w:r>
          </w:p>
        </w:tc>
      </w:tr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产褥期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胎儿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郑雪绒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张建华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正常分娩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异常分娩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加秋萍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加秋萍</w:t>
            </w:r>
          </w:p>
        </w:tc>
      </w:tr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妊娠早期常见并发症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妊娠早期常见并发症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正常产褥与产褥期并发症</w:t>
            </w:r>
          </w:p>
          <w:p w:rsidR="007D0BD0" w:rsidRDefault="007D0BD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胎儿窘迫与多胎妊娠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李秀娟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李芬霞</w:t>
            </w:r>
          </w:p>
        </w:tc>
      </w:tr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妊娠中晚期特有并发症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妊娠中晚期特有并发症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张建华张建华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自然流产与异位妊娠、妊娠剧吐</w:t>
            </w:r>
          </w:p>
          <w:p w:rsidR="007D0BD0" w:rsidRDefault="007D0BD0"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妊娠期高血压疾病</w:t>
            </w:r>
          </w:p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PBL</w:t>
            </w:r>
            <w:r>
              <w:rPr>
                <w:rFonts w:ascii="宋体" w:hAnsi="宋体" w:hint="eastAsia"/>
                <w:sz w:val="24"/>
              </w:rPr>
              <w:t>教学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  <w:p w:rsidR="007D0BD0" w:rsidRDefault="007D0B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张建华</w:t>
            </w:r>
          </w:p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加秋萍</w:t>
            </w:r>
          </w:p>
        </w:tc>
      </w:tr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分娩期并发症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分娩期并发症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郑雪绒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郑雪绒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前置胎盘与胎盘早剥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PBL</w:t>
            </w:r>
            <w:r>
              <w:rPr>
                <w:rFonts w:ascii="宋体" w:hAnsi="宋体" w:hint="eastAsia"/>
                <w:sz w:val="24"/>
              </w:rPr>
              <w:t>教学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张建华加秋萍</w:t>
            </w:r>
          </w:p>
        </w:tc>
      </w:tr>
      <w:tr w:rsidR="007D0BD0">
        <w:trPr>
          <w:trHeight w:val="778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妊娠期合并其他系统疾病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妊娠期合并其他系统疾病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赵宗霞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赵宗霞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PBL</w:t>
            </w:r>
            <w:r>
              <w:rPr>
                <w:rFonts w:ascii="宋体" w:hAnsi="宋体" w:hint="eastAsia"/>
                <w:sz w:val="24"/>
              </w:rPr>
              <w:t>教学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加秋萍</w:t>
            </w:r>
          </w:p>
        </w:tc>
      </w:tr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外阴阴道疾病及子宫颈疾病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子宫颈疾病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陈琳</w:t>
            </w:r>
          </w:p>
          <w:p w:rsidR="007D0BD0" w:rsidRDefault="007D0BD0" w:rsidP="007D0BD0">
            <w:pPr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陈琳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妊娠期合并其他系统疾病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赵宗霞</w:t>
            </w:r>
          </w:p>
        </w:tc>
      </w:tr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子宫疾病</w:t>
            </w:r>
          </w:p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子宫疾病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妇科病史及检查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外阴阴道疾病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陈琳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陈琳</w:t>
            </w:r>
          </w:p>
        </w:tc>
      </w:tr>
      <w:tr w:rsidR="007D0BD0">
        <w:trPr>
          <w:trHeight w:val="4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卵巢输卵管疾病</w:t>
            </w:r>
          </w:p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卵巢输卵管疾病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王燕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王燕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子宫颈疾病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陈琳</w:t>
            </w:r>
          </w:p>
        </w:tc>
      </w:tr>
      <w:tr w:rsidR="007D0BD0">
        <w:trPr>
          <w:trHeight w:val="62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妊娠滋养细胞疾病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陈琳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子宫疾病</w:t>
            </w:r>
          </w:p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卵巢输卵管疾病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</w:p>
          <w:p w:rsidR="007D0BD0" w:rsidRDefault="007D0BD0"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杨婷</w:t>
            </w:r>
          </w:p>
        </w:tc>
      </w:tr>
      <w:tr w:rsidR="007D0BD0">
        <w:trPr>
          <w:trHeight w:val="604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盆腔炎症疾病及生殖器结核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张卫霞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妊娠滋养细胞疾病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妇产科常用特殊检查</w:t>
            </w:r>
          </w:p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妇产科内镜与手术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21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陈琳</w:t>
            </w:r>
          </w:p>
          <w:p w:rsidR="007D0BD0" w:rsidRDefault="007D0BD0"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</w:p>
          <w:p w:rsidR="007D0BD0" w:rsidRDefault="007D0BD0"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</w:p>
        </w:tc>
      </w:tr>
      <w:tr w:rsidR="007D0BD0">
        <w:trPr>
          <w:trHeight w:val="383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tabs>
                <w:tab w:val="left" w:pos="938"/>
              </w:tabs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女性生殖内分泌疾病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张卫霞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盆腔炎症疾病及生殖器结核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张卫霞</w:t>
            </w:r>
          </w:p>
        </w:tc>
      </w:tr>
      <w:tr w:rsidR="007D0BD0">
        <w:trPr>
          <w:trHeight w:val="416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女性生殖内分泌疾病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张卫霞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PBL</w:t>
            </w:r>
            <w:r>
              <w:rPr>
                <w:rFonts w:ascii="宋体" w:hAnsi="宋体" w:hint="eastAsia"/>
                <w:sz w:val="24"/>
              </w:rPr>
              <w:t>教学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</w:p>
        </w:tc>
      </w:tr>
      <w:tr w:rsidR="007D0BD0">
        <w:trPr>
          <w:trHeight w:val="500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不孕与计划生育</w:t>
            </w:r>
          </w:p>
        </w:tc>
        <w:tc>
          <w:tcPr>
            <w:tcW w:w="425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张卫霞</w:t>
            </w:r>
          </w:p>
        </w:tc>
        <w:tc>
          <w:tcPr>
            <w:tcW w:w="354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PBL</w:t>
            </w:r>
            <w:r>
              <w:rPr>
                <w:rFonts w:ascii="宋体" w:hAnsi="宋体" w:hint="eastAsia"/>
                <w:sz w:val="24"/>
              </w:rPr>
              <w:t>教学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曹蕾</w:t>
            </w:r>
          </w:p>
        </w:tc>
      </w:tr>
      <w:tr w:rsidR="007D0BD0">
        <w:trPr>
          <w:trHeight w:val="730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生殖内分泌疾病</w:t>
            </w:r>
          </w:p>
          <w:p w:rsidR="007D0BD0" w:rsidRDefault="007D0BD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计划生育</w:t>
            </w:r>
          </w:p>
          <w:p w:rsidR="007D0BD0" w:rsidRDefault="007D0B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PBL</w:t>
            </w:r>
            <w:r>
              <w:rPr>
                <w:rFonts w:ascii="宋体" w:hAnsi="宋体" w:hint="eastAsia"/>
                <w:sz w:val="24"/>
              </w:rPr>
              <w:t>教学</w:t>
            </w:r>
          </w:p>
        </w:tc>
        <w:tc>
          <w:tcPr>
            <w:tcW w:w="426" w:type="dxa"/>
            <w:vAlign w:val="center"/>
          </w:tcPr>
          <w:p w:rsidR="007D0BD0" w:rsidRDefault="007D0B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222</w:t>
            </w:r>
          </w:p>
        </w:tc>
        <w:tc>
          <w:tcPr>
            <w:tcW w:w="992" w:type="dxa"/>
            <w:vAlign w:val="center"/>
          </w:tcPr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张卫霞</w:t>
            </w:r>
          </w:p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张卫霞曹蕾</w:t>
            </w:r>
          </w:p>
        </w:tc>
      </w:tr>
      <w:tr w:rsidR="007D0BD0" w:rsidTr="00F8433D">
        <w:trPr>
          <w:trHeight w:val="730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1" w:type="dxa"/>
            <w:gridSpan w:val="3"/>
            <w:vMerge w:val="restart"/>
            <w:vAlign w:val="center"/>
          </w:tcPr>
          <w:p w:rsidR="007D0BD0" w:rsidRDefault="007D0BD0" w:rsidP="00E301B6"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  <w:p w:rsidR="007D0BD0" w:rsidRDefault="007D0BD0" w:rsidP="007D0BD0">
            <w:pPr>
              <w:spacing w:line="320" w:lineRule="exact"/>
              <w:ind w:left="31680" w:hangingChars="50" w:firstLine="3168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总课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学时，理论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学时，实验课（见习）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学时。</w:t>
            </w:r>
          </w:p>
          <w:p w:rsidR="007D0BD0" w:rsidRDefault="007D0BD0" w:rsidP="007D0BD0">
            <w:pPr>
              <w:spacing w:line="320" w:lineRule="exact"/>
              <w:ind w:left="31680" w:hangingChars="100" w:firstLine="3168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见习可根据各教学医院收治病人情况，可适当调整进度。</w:t>
            </w:r>
          </w:p>
          <w:p w:rsidR="007D0BD0" w:rsidRDefault="007D0BD0" w:rsidP="00E301B6">
            <w:pPr>
              <w:spacing w:line="20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遇节假日顺延。</w:t>
            </w:r>
          </w:p>
        </w:tc>
      </w:tr>
      <w:tr w:rsidR="007D0BD0" w:rsidTr="00F8433D">
        <w:trPr>
          <w:trHeight w:val="730"/>
        </w:trPr>
        <w:tc>
          <w:tcPr>
            <w:tcW w:w="534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25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D0BD0" w:rsidRDefault="007D0B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7D0BD0" w:rsidRDefault="007D0BD0">
            <w:pPr>
              <w:spacing w:line="200" w:lineRule="atLeast"/>
              <w:jc w:val="center"/>
              <w:rPr>
                <w:rFonts w:ascii="宋体"/>
                <w:sz w:val="24"/>
              </w:rPr>
            </w:pPr>
          </w:p>
        </w:tc>
      </w:tr>
    </w:tbl>
    <w:p w:rsidR="007D0BD0" w:rsidRDefault="007D0BD0" w:rsidP="007D0BD0">
      <w:pPr>
        <w:ind w:firstLineChars="350" w:firstLine="31680"/>
        <w:rPr>
          <w:sz w:val="30"/>
          <w:szCs w:val="30"/>
        </w:rPr>
      </w:pPr>
      <w:r>
        <w:rPr>
          <w:rFonts w:hint="eastAsia"/>
          <w:sz w:val="30"/>
          <w:szCs w:val="30"/>
        </w:rPr>
        <w:t>系（部）主任：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王建榜</w:t>
      </w:r>
      <w:r>
        <w:rPr>
          <w:sz w:val="30"/>
          <w:szCs w:val="30"/>
        </w:rPr>
        <w:t xml:space="preserve">        </w:t>
      </w:r>
      <w:r>
        <w:rPr>
          <w:rFonts w:hint="eastAsia"/>
          <w:sz w:val="30"/>
          <w:szCs w:val="30"/>
        </w:rPr>
        <w:t>主管院长：赵海康</w:t>
      </w:r>
    </w:p>
    <w:sectPr w:rsidR="007D0BD0" w:rsidSect="00E301B6">
      <w:pgSz w:w="11907" w:h="16839"/>
      <w:pgMar w:top="623" w:right="1080" w:bottom="623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BA9"/>
    <w:rsid w:val="000430A8"/>
    <w:rsid w:val="0006225E"/>
    <w:rsid w:val="000810AF"/>
    <w:rsid w:val="000A3F80"/>
    <w:rsid w:val="000C6BDA"/>
    <w:rsid w:val="000F7C45"/>
    <w:rsid w:val="0012263A"/>
    <w:rsid w:val="00124DB0"/>
    <w:rsid w:val="00134DB7"/>
    <w:rsid w:val="00137277"/>
    <w:rsid w:val="0015075C"/>
    <w:rsid w:val="001738BB"/>
    <w:rsid w:val="001C2A2D"/>
    <w:rsid w:val="001D48B1"/>
    <w:rsid w:val="001E2249"/>
    <w:rsid w:val="00202FCD"/>
    <w:rsid w:val="00232EEE"/>
    <w:rsid w:val="00250126"/>
    <w:rsid w:val="00255F83"/>
    <w:rsid w:val="002566F3"/>
    <w:rsid w:val="00257D69"/>
    <w:rsid w:val="002A0DE8"/>
    <w:rsid w:val="002B3CB3"/>
    <w:rsid w:val="002D29C2"/>
    <w:rsid w:val="003233AA"/>
    <w:rsid w:val="00331A9C"/>
    <w:rsid w:val="0033206D"/>
    <w:rsid w:val="003350D9"/>
    <w:rsid w:val="00364AE7"/>
    <w:rsid w:val="00370C88"/>
    <w:rsid w:val="00375A12"/>
    <w:rsid w:val="003E5D5F"/>
    <w:rsid w:val="003F497B"/>
    <w:rsid w:val="003F6026"/>
    <w:rsid w:val="00452A25"/>
    <w:rsid w:val="00477D7C"/>
    <w:rsid w:val="004805BF"/>
    <w:rsid w:val="00495D9C"/>
    <w:rsid w:val="004B0056"/>
    <w:rsid w:val="00521A1E"/>
    <w:rsid w:val="00532DEE"/>
    <w:rsid w:val="00542035"/>
    <w:rsid w:val="00546958"/>
    <w:rsid w:val="005632BE"/>
    <w:rsid w:val="00563C87"/>
    <w:rsid w:val="005A3AE4"/>
    <w:rsid w:val="005B104A"/>
    <w:rsid w:val="005D6425"/>
    <w:rsid w:val="005F0D6D"/>
    <w:rsid w:val="005F1A24"/>
    <w:rsid w:val="00613618"/>
    <w:rsid w:val="00624141"/>
    <w:rsid w:val="00646F49"/>
    <w:rsid w:val="00652A75"/>
    <w:rsid w:val="00655824"/>
    <w:rsid w:val="00675F82"/>
    <w:rsid w:val="00676B28"/>
    <w:rsid w:val="00676EF7"/>
    <w:rsid w:val="0067708B"/>
    <w:rsid w:val="006C0B97"/>
    <w:rsid w:val="006C1279"/>
    <w:rsid w:val="006C681E"/>
    <w:rsid w:val="006F2DAD"/>
    <w:rsid w:val="00734DE7"/>
    <w:rsid w:val="00754279"/>
    <w:rsid w:val="00755EF2"/>
    <w:rsid w:val="007572FE"/>
    <w:rsid w:val="0077292E"/>
    <w:rsid w:val="00772CDA"/>
    <w:rsid w:val="0077518B"/>
    <w:rsid w:val="007817B6"/>
    <w:rsid w:val="00796484"/>
    <w:rsid w:val="007A10B7"/>
    <w:rsid w:val="007A73F0"/>
    <w:rsid w:val="007D0BD0"/>
    <w:rsid w:val="007D1B7C"/>
    <w:rsid w:val="007E6DF1"/>
    <w:rsid w:val="00876885"/>
    <w:rsid w:val="0089772A"/>
    <w:rsid w:val="008C2930"/>
    <w:rsid w:val="008C7A7C"/>
    <w:rsid w:val="008F265F"/>
    <w:rsid w:val="00913C59"/>
    <w:rsid w:val="00930761"/>
    <w:rsid w:val="00937CB7"/>
    <w:rsid w:val="00980FC1"/>
    <w:rsid w:val="0099702B"/>
    <w:rsid w:val="009A0D95"/>
    <w:rsid w:val="009B21D6"/>
    <w:rsid w:val="00A17937"/>
    <w:rsid w:val="00A22210"/>
    <w:rsid w:val="00A379AB"/>
    <w:rsid w:val="00A42AB6"/>
    <w:rsid w:val="00AB5D05"/>
    <w:rsid w:val="00AD1F64"/>
    <w:rsid w:val="00B02D13"/>
    <w:rsid w:val="00B37BA9"/>
    <w:rsid w:val="00B83478"/>
    <w:rsid w:val="00BA78E0"/>
    <w:rsid w:val="00BB07C4"/>
    <w:rsid w:val="00BB46D9"/>
    <w:rsid w:val="00BB6B87"/>
    <w:rsid w:val="00BB7961"/>
    <w:rsid w:val="00BD7147"/>
    <w:rsid w:val="00C34651"/>
    <w:rsid w:val="00C416B1"/>
    <w:rsid w:val="00C50882"/>
    <w:rsid w:val="00C54225"/>
    <w:rsid w:val="00C63A8D"/>
    <w:rsid w:val="00C92A1C"/>
    <w:rsid w:val="00CC4DA9"/>
    <w:rsid w:val="00CE3CF8"/>
    <w:rsid w:val="00D04841"/>
    <w:rsid w:val="00D157D8"/>
    <w:rsid w:val="00D65F93"/>
    <w:rsid w:val="00D66940"/>
    <w:rsid w:val="00D8761E"/>
    <w:rsid w:val="00D94F65"/>
    <w:rsid w:val="00DA1C27"/>
    <w:rsid w:val="00DB3487"/>
    <w:rsid w:val="00DB53CC"/>
    <w:rsid w:val="00DE20B9"/>
    <w:rsid w:val="00DE2F90"/>
    <w:rsid w:val="00DE32DC"/>
    <w:rsid w:val="00DF4BFE"/>
    <w:rsid w:val="00E301B6"/>
    <w:rsid w:val="00E445F9"/>
    <w:rsid w:val="00E604C2"/>
    <w:rsid w:val="00E75B01"/>
    <w:rsid w:val="00E95840"/>
    <w:rsid w:val="00EA23C5"/>
    <w:rsid w:val="00EA423F"/>
    <w:rsid w:val="00EB2C92"/>
    <w:rsid w:val="00EC3840"/>
    <w:rsid w:val="00EC4028"/>
    <w:rsid w:val="00ED054B"/>
    <w:rsid w:val="00ED5C9B"/>
    <w:rsid w:val="00F2607C"/>
    <w:rsid w:val="00F54135"/>
    <w:rsid w:val="00F64293"/>
    <w:rsid w:val="00F8433D"/>
    <w:rsid w:val="00FA197C"/>
    <w:rsid w:val="00FA6D97"/>
    <w:rsid w:val="00FB2267"/>
    <w:rsid w:val="00FB3823"/>
    <w:rsid w:val="00FE27FA"/>
    <w:rsid w:val="00FE54BE"/>
    <w:rsid w:val="01E65CA9"/>
    <w:rsid w:val="07160ADE"/>
    <w:rsid w:val="08193049"/>
    <w:rsid w:val="0A3F2890"/>
    <w:rsid w:val="0D147376"/>
    <w:rsid w:val="11B941AD"/>
    <w:rsid w:val="127D59C8"/>
    <w:rsid w:val="16A4452E"/>
    <w:rsid w:val="1F073974"/>
    <w:rsid w:val="25105BE9"/>
    <w:rsid w:val="26E61C95"/>
    <w:rsid w:val="26EA2FBE"/>
    <w:rsid w:val="27262DFF"/>
    <w:rsid w:val="295672C0"/>
    <w:rsid w:val="297C630B"/>
    <w:rsid w:val="2A434384"/>
    <w:rsid w:val="2B98010B"/>
    <w:rsid w:val="2D901D4F"/>
    <w:rsid w:val="2EAB7E44"/>
    <w:rsid w:val="30046372"/>
    <w:rsid w:val="31552045"/>
    <w:rsid w:val="31EC34B9"/>
    <w:rsid w:val="33FC1E74"/>
    <w:rsid w:val="39E349B5"/>
    <w:rsid w:val="3B0332D3"/>
    <w:rsid w:val="3BA95FB0"/>
    <w:rsid w:val="3F4A4786"/>
    <w:rsid w:val="430444C4"/>
    <w:rsid w:val="43E828F9"/>
    <w:rsid w:val="46AA20FD"/>
    <w:rsid w:val="49A47FA0"/>
    <w:rsid w:val="4C2F114E"/>
    <w:rsid w:val="4FF72E80"/>
    <w:rsid w:val="517625B7"/>
    <w:rsid w:val="53D845EE"/>
    <w:rsid w:val="548438D5"/>
    <w:rsid w:val="54D413B8"/>
    <w:rsid w:val="56391F84"/>
    <w:rsid w:val="57604015"/>
    <w:rsid w:val="5791420F"/>
    <w:rsid w:val="58924321"/>
    <w:rsid w:val="5C0A6E8C"/>
    <w:rsid w:val="628B7F02"/>
    <w:rsid w:val="6C057575"/>
    <w:rsid w:val="6C0C4E0C"/>
    <w:rsid w:val="6C3F78C3"/>
    <w:rsid w:val="6C7D39EF"/>
    <w:rsid w:val="6E393DE4"/>
    <w:rsid w:val="74DF678F"/>
    <w:rsid w:val="75305BD4"/>
    <w:rsid w:val="79592493"/>
    <w:rsid w:val="796D6BE4"/>
    <w:rsid w:val="7E042999"/>
    <w:rsid w:val="7E706641"/>
    <w:rsid w:val="7EC3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61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761E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761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87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761E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8761E"/>
    <w:rPr>
      <w:rFonts w:cs="Times New Roman"/>
    </w:rPr>
  </w:style>
  <w:style w:type="paragraph" w:customStyle="1" w:styleId="a">
    <w:name w:val="页眉与页脚"/>
    <w:uiPriority w:val="99"/>
    <w:rsid w:val="00D8761E"/>
    <w:pPr>
      <w:tabs>
        <w:tab w:val="right" w:pos="9020"/>
      </w:tabs>
    </w:pPr>
    <w:rPr>
      <w:rFonts w:ascii="Helvetica" w:eastAsia="Times New Roman" w:hAnsi="Arial Unicode MS" w:cs="Arial Unicode MS"/>
      <w:color w:val="000000"/>
      <w:kern w:val="0"/>
      <w:sz w:val="24"/>
      <w:szCs w:val="24"/>
    </w:rPr>
  </w:style>
  <w:style w:type="paragraph" w:customStyle="1" w:styleId="2">
    <w:name w:val="表格样式 2"/>
    <w:uiPriority w:val="99"/>
    <w:rsid w:val="00D8761E"/>
    <w:rPr>
      <w:rFonts w:ascii="Helvetica" w:hAnsi="Helvetica" w:cs="Helvetica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148</Words>
  <Characters>850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西安医学院第一附属医院</dc:title>
  <dc:subject/>
  <dc:creator>admin</dc:creator>
  <cp:keywords/>
  <dc:description/>
  <cp:lastModifiedBy>User</cp:lastModifiedBy>
  <cp:revision>151</cp:revision>
  <cp:lastPrinted>2017-01-20T11:13:00Z</cp:lastPrinted>
  <dcterms:created xsi:type="dcterms:W3CDTF">2017-01-12T02:02:00Z</dcterms:created>
  <dcterms:modified xsi:type="dcterms:W3CDTF">2018-05-21T08:21:00Z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